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Anne:</w:t>
      </w:r>
    </w:p>
    <w:p w:rsidR="00000000" w:rsidDel="00000000" w:rsidP="00000000" w:rsidRDefault="00000000" w:rsidRPr="00000000" w14:paraId="00000002">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Wat heb je geleerd over het werken met de gvo-cyclus?</w:t>
      </w:r>
    </w:p>
    <w:p w:rsidR="00000000" w:rsidDel="00000000" w:rsidP="00000000" w:rsidRDefault="00000000" w:rsidRPr="00000000" w14:paraId="00000003">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Om het in een bepaalde volgorde te bespreken en het zo aan te pakken en dat je bespreekt welk probleem je aan wil pakken.</w:t>
      </w:r>
    </w:p>
    <w:p w:rsidR="00000000" w:rsidDel="00000000" w:rsidP="00000000" w:rsidRDefault="00000000" w:rsidRPr="00000000" w14:paraId="00000004">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Met welk gevoel/welke gedachte ben je aan deze uitdaging begonnen?</w:t>
      </w:r>
    </w:p>
    <w:p w:rsidR="00000000" w:rsidDel="00000000" w:rsidP="00000000" w:rsidRDefault="00000000" w:rsidRPr="00000000" w14:paraId="00000005">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Interesse in het onderwerp en de doelgroep, dit vond ik erg interessant om mij hier in te verdiepen en om met mijn klasgenoten te overleggen.</w:t>
      </w:r>
    </w:p>
    <w:p w:rsidR="00000000" w:rsidDel="00000000" w:rsidP="00000000" w:rsidRDefault="00000000" w:rsidRPr="00000000" w14:paraId="00000006">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Welke onderwerpen/onderdelen waren nieuw voor je? Waar heb je nieuwe kennis over opgedaan?</w:t>
      </w:r>
    </w:p>
    <w:p w:rsidR="00000000" w:rsidDel="00000000" w:rsidP="00000000" w:rsidRDefault="00000000" w:rsidRPr="00000000" w14:paraId="00000007">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De Gvo Cyclus was ik niet bekend mee, het was een uitdaging om op een andere manier te kijken en dingen anders aan te pakken.</w:t>
      </w:r>
    </w:p>
    <w:p w:rsidR="00000000" w:rsidDel="00000000" w:rsidP="00000000" w:rsidRDefault="00000000" w:rsidRPr="00000000" w14:paraId="00000008">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Hoe ben je te werk gegaan? Wat heb je aangepakt en op welke manier?</w:t>
      </w:r>
    </w:p>
    <w:p w:rsidR="00000000" w:rsidDel="00000000" w:rsidP="00000000" w:rsidRDefault="00000000" w:rsidRPr="00000000" w14:paraId="00000009">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Veel feiten opgezocht en doorgezocht vanuit meerdere bronnen. Ook heb ik filmpjes gekeken om mij te verdiepen in de doelgroep.</w:t>
      </w:r>
    </w:p>
    <w:p w:rsidR="00000000" w:rsidDel="00000000" w:rsidP="00000000" w:rsidRDefault="00000000" w:rsidRPr="00000000" w14:paraId="0000000A">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Hoe kijk je terug op deze uitdaging? Waar ben je trots op/tevreden over en waar ben je minder tevreden over? Wat ga je volgende keer anders doen?</w:t>
      </w:r>
    </w:p>
    <w:p w:rsidR="00000000" w:rsidDel="00000000" w:rsidP="00000000" w:rsidRDefault="00000000" w:rsidRPr="00000000" w14:paraId="0000000B">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In het begin was het lastig dat niet iedereen gemotiveerd was. We hadden duidelijke taken verdeeld, wie wat moet doen. Ik merkte dat sommige het graag ver voor de deadline af wou hebben en dat sommige liever wat rustiger aan deden en ik zat er wat tussen in. Dit was even zoeken naar hoe we dit het beste konden aanpakken zodat iedereen wat om elkaar denkt. Het is een groepsopdracht en bij een groeps opdracht hoort elkaar helpen en vooral naar elkaar luisteren. Ik merkte dat taken snel werden weggenomen bij de mensen die wat rustiger aan wouden doen, ik heb toen uitgelegd dat dit niet de bedoeling is en dat het voor iedereen belangrijk is om bezig te gaan en zich te ontwikkelen. Uiteindelijk heeft die gene toch de opdrachten eerder ingeleverd en heb ik het gelaten. Ik had ook mijn opdrachten af maar ik vind samen uit samen thuis, samenwerken is belangrijk in deze opleiding. Wel begrijp ik de andere kant dat er soms amper gereageerd wordt. Ik heb er voor gekozen om mijn irritatie punten uit te spreken en dit te benoemen. Uiteindelijk ben ik tevreden over de motivatie die er toch getoond is en we toch tot een mooi resultaat gekomen zijn en een interessant onderwerp.</w:t>
      </w:r>
    </w:p>
    <w:p w:rsidR="00000000" w:rsidDel="00000000" w:rsidP="00000000" w:rsidRDefault="00000000" w:rsidRPr="00000000" w14:paraId="0000000C">
      <w:pPr>
        <w:numPr>
          <w:ilvl w:val="0"/>
          <w:numId w:val="1"/>
        </w:numPr>
        <w:spacing w:after="240" w:before="240" w:lineRule="auto"/>
        <w:ind w:left="720" w:hanging="36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Welke conclusie trek jij uit de dingen die je met deze uitdaging geleerd hebt? </w:t>
      </w:r>
    </w:p>
    <w:p w:rsidR="00000000" w:rsidDel="00000000" w:rsidP="00000000" w:rsidRDefault="00000000" w:rsidRPr="00000000" w14:paraId="0000000D">
      <w:pPr>
        <w:spacing w:after="240" w:before="240" w:lineRule="auto"/>
        <w:ind w:left="720" w:firstLine="0"/>
        <w:rPr>
          <w:rFonts w:ascii="Trebuchet MS" w:cs="Trebuchet MS" w:eastAsia="Trebuchet MS" w:hAnsi="Trebuchet MS"/>
          <w:sz w:val="17"/>
          <w:szCs w:val="17"/>
        </w:rPr>
      </w:pPr>
      <w:r w:rsidDel="00000000" w:rsidR="00000000" w:rsidRPr="00000000">
        <w:rPr>
          <w:rtl w:val="0"/>
        </w:rPr>
      </w:r>
    </w:p>
    <w:p w:rsidR="00000000" w:rsidDel="00000000" w:rsidP="00000000" w:rsidRDefault="00000000" w:rsidRPr="00000000" w14:paraId="0000000E">
      <w:pPr>
        <w:spacing w:after="240" w:before="240" w:lineRule="auto"/>
        <w:ind w:left="720" w:firstLine="0"/>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Ik heb geleerd om te luisteren naar de groep en daar een compromis in te maken, samen hebben we voor dit resultaat gezorgd en dat is fijn.</w:t>
      </w:r>
    </w:p>
    <w:p w:rsidR="00000000" w:rsidDel="00000000" w:rsidP="00000000" w:rsidRDefault="00000000" w:rsidRPr="00000000" w14:paraId="0000000F">
      <w:pPr>
        <w:rPr>
          <w:rFonts w:ascii="Trebuchet MS" w:cs="Trebuchet MS" w:eastAsia="Trebuchet MS" w:hAnsi="Trebuchet MS"/>
          <w:sz w:val="17"/>
          <w:szCs w:val="17"/>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